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54" w:rsidRPr="00770554" w:rsidRDefault="00770554" w:rsidP="00770554">
      <w:pPr>
        <w:spacing w:after="0" w:line="240" w:lineRule="auto"/>
        <w:ind w:right="9"/>
        <w:jc w:val="both"/>
        <w:rPr>
          <w:rFonts w:ascii="Times New Roman" w:eastAsia="Times New Roman" w:hAnsi="Times New Roman" w:cs="Times New Roman"/>
          <w:sz w:val="24"/>
          <w:szCs w:val="24"/>
          <w:u w:val="single"/>
          <w:lang w:val="en"/>
        </w:rPr>
      </w:pPr>
      <w:r>
        <w:rPr>
          <w:rFonts w:ascii="Times New Roman" w:eastAsia="Times New Roman" w:hAnsi="Times New Roman" w:cs="Times New Roman"/>
          <w:sz w:val="24"/>
          <w:szCs w:val="24"/>
          <w:u w:val="single"/>
          <w:lang w:val="en"/>
        </w:rPr>
        <w:t>Requirements:</w:t>
      </w:r>
    </w:p>
    <w:p w:rsidR="00770554" w:rsidRPr="009B5455" w:rsidRDefault="00770554" w:rsidP="00770554">
      <w:pPr>
        <w:keepNext/>
        <w:numPr>
          <w:ilvl w:val="0"/>
          <w:numId w:val="1"/>
        </w:numPr>
        <w:tabs>
          <w:tab w:val="left" w:pos="360"/>
        </w:tabs>
        <w:spacing w:before="240" w:after="60" w:line="240" w:lineRule="auto"/>
        <w:ind w:right="9"/>
        <w:jc w:val="both"/>
        <w:outlineLvl w:val="2"/>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It is to be a legal or physical entity (private entrepreneur);</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 xml:space="preserve">A dealer shop/sales area is to have no influence (preferred) on sales of Azercell’s other dealer shops irrespective of the fact of being close to those shops; </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The interior and exterior/repair work of a dealer shop/sales area is to be at a high level;</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 xml:space="preserve">The trading area is to be located in the centre and densely populated and animated areas (preferred) of the city; </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The minimum size of a trading area is to be no less than 15m</w:t>
      </w:r>
      <w:r w:rsidRPr="009B5455">
        <w:rPr>
          <w:rFonts w:ascii="Times New Roman" w:eastAsia="Times New Roman" w:hAnsi="Times New Roman" w:cs="Times New Roman"/>
          <w:sz w:val="24"/>
          <w:szCs w:val="24"/>
          <w:vertAlign w:val="superscript"/>
          <w:lang w:val="en"/>
        </w:rPr>
        <w:t>2</w:t>
      </w:r>
      <w:r w:rsidRPr="009B5455">
        <w:rPr>
          <w:rFonts w:ascii="Times New Roman" w:eastAsia="Times New Roman" w:hAnsi="Times New Roman" w:cs="Times New Roman"/>
          <w:sz w:val="24"/>
          <w:szCs w:val="24"/>
          <w:lang w:val="en"/>
        </w:rPr>
        <w:t>;</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 xml:space="preserve">There is to be all necessary furniture (stands for telephones and accessories) for carrying out intended activity in the respective area; </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There is to be all the necessary technical facilities (landline telephone, fax, photocopier, cash desk and etc.) for carrying out intended activity in the respective area;</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There is to be a proper computer connected to the Internet in order to arrange and realize necessary information exchange in the respective area;</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 xml:space="preserve">A dealer shop is to have the qualified staff ( capable of explaining phone specifications, Azercell services and priorities); </w:t>
      </w:r>
    </w:p>
    <w:p w:rsidR="00770554" w:rsidRPr="009B5455" w:rsidRDefault="00770554" w:rsidP="00770554">
      <w:pPr>
        <w:numPr>
          <w:ilvl w:val="0"/>
          <w:numId w:val="1"/>
        </w:numPr>
        <w:tabs>
          <w:tab w:val="left" w:pos="360"/>
        </w:tabs>
        <w:spacing w:after="0" w:line="240" w:lineRule="auto"/>
        <w:ind w:right="9"/>
        <w:contextualSpacing/>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 xml:space="preserve">It is to have a variety of phones (at least 30 items) </w:t>
      </w:r>
    </w:p>
    <w:p w:rsidR="00770554" w:rsidRPr="009B5455" w:rsidRDefault="00770554" w:rsidP="00770554">
      <w:pPr>
        <w:spacing w:after="0" w:line="240" w:lineRule="auto"/>
        <w:ind w:right="9"/>
        <w:jc w:val="both"/>
        <w:rPr>
          <w:rFonts w:ascii="Times New Roman" w:eastAsia="Times New Roman" w:hAnsi="Times New Roman" w:cs="Times New Roman"/>
          <w:sz w:val="24"/>
          <w:szCs w:val="24"/>
        </w:rPr>
      </w:pPr>
    </w:p>
    <w:p w:rsidR="00770554" w:rsidRPr="009B5455" w:rsidRDefault="00770554" w:rsidP="00770554">
      <w:pPr>
        <w:spacing w:after="0" w:line="240" w:lineRule="auto"/>
        <w:ind w:right="9"/>
        <w:jc w:val="both"/>
        <w:rPr>
          <w:rFonts w:ascii="Times New Roman" w:eastAsia="Times New Roman" w:hAnsi="Times New Roman" w:cs="Times New Roman"/>
          <w:bCs/>
          <w:sz w:val="24"/>
          <w:szCs w:val="24"/>
          <w:u w:val="single"/>
        </w:rPr>
      </w:pPr>
      <w:r w:rsidRPr="009B5455">
        <w:rPr>
          <w:rFonts w:ascii="Times New Roman" w:eastAsia="Times New Roman" w:hAnsi="Times New Roman" w:cs="Times New Roman"/>
          <w:sz w:val="24"/>
          <w:szCs w:val="24"/>
          <w:u w:val="single"/>
          <w:lang w:val="en"/>
        </w:rPr>
        <w:t>Documents required for a legal entity:</w:t>
      </w:r>
    </w:p>
    <w:p w:rsidR="00770554" w:rsidRPr="009B5455" w:rsidRDefault="00770554" w:rsidP="00770554">
      <w:pPr>
        <w:spacing w:after="0" w:line="240" w:lineRule="auto"/>
        <w:ind w:right="9"/>
        <w:jc w:val="both"/>
        <w:rPr>
          <w:rFonts w:ascii="Times New Roman" w:eastAsia="Times New Roman" w:hAnsi="Times New Roman" w:cs="Times New Roman"/>
          <w:bCs/>
          <w:sz w:val="24"/>
          <w:szCs w:val="24"/>
        </w:rPr>
      </w:pP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Copy of Charter;</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 xml:space="preserve"> Copy of state registration certificate of legal entities issued by the Ministry of Taxes of the Republic of Azerbaijan;</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 xml:space="preserve"> Copy of excerpt ( in case of submitting this document, a copy of state registration certificate issued by the Ministry of Taxes of the Republic of Azerbaijan is not required) from the State Registry of legal entities issued by the Ministry of Taxes of the Republic of Azerbaijan ( including all the information about a legal representative) ;</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 xml:space="preserve">Official reference (original issued by Bank) about bank details (requisites) of a legal entity </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Document (excerpt) confirming the ownership of the leasing agreement or area to be owned by respective legal entity;</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 xml:space="preserve">Document ( Identity card) of a legal representative of a legal entity in case of direct appying </w:t>
      </w:r>
    </w:p>
    <w:p w:rsidR="00770554" w:rsidRPr="009B5455" w:rsidRDefault="00770554" w:rsidP="00770554">
      <w:pPr>
        <w:numPr>
          <w:ilvl w:val="0"/>
          <w:numId w:val="2"/>
        </w:numPr>
        <w:tabs>
          <w:tab w:val="left" w:pos="360"/>
        </w:tabs>
        <w:spacing w:after="0" w:line="240" w:lineRule="auto"/>
        <w:ind w:right="9"/>
        <w:jc w:val="both"/>
        <w:rPr>
          <w:rFonts w:ascii="Times New Roman" w:eastAsia="Times New Roman" w:hAnsi="Times New Roman" w:cs="Times New Roman"/>
          <w:bCs/>
          <w:sz w:val="24"/>
          <w:szCs w:val="24"/>
        </w:rPr>
      </w:pPr>
      <w:r w:rsidRPr="009B5455">
        <w:rPr>
          <w:rFonts w:ascii="Times New Roman" w:eastAsia="Times New Roman" w:hAnsi="Times New Roman" w:cs="Times New Roman"/>
          <w:sz w:val="24"/>
          <w:szCs w:val="24"/>
          <w:lang w:val="en"/>
        </w:rPr>
        <w:t>Power of Attorney provided to authorised person by a legal representative to act on behalf of a legal entity and a card identifying the personality of the authorised person.</w:t>
      </w:r>
    </w:p>
    <w:p w:rsidR="00770554" w:rsidRPr="009B5455" w:rsidRDefault="00770554" w:rsidP="00770554">
      <w:pPr>
        <w:spacing w:after="0" w:line="240" w:lineRule="auto"/>
        <w:ind w:right="9"/>
        <w:jc w:val="both"/>
        <w:rPr>
          <w:rFonts w:ascii="Times New Roman" w:eastAsia="Times New Roman" w:hAnsi="Times New Roman" w:cs="Times New Roman"/>
          <w:bCs/>
          <w:sz w:val="24"/>
          <w:szCs w:val="24"/>
          <w:highlight w:val="yellow"/>
          <w:u w:val="single"/>
        </w:rPr>
      </w:pPr>
    </w:p>
    <w:p w:rsidR="00770554" w:rsidRPr="009B5455" w:rsidRDefault="00770554" w:rsidP="00770554">
      <w:pPr>
        <w:spacing w:after="0" w:line="240" w:lineRule="auto"/>
        <w:ind w:right="9"/>
        <w:jc w:val="both"/>
        <w:rPr>
          <w:rFonts w:ascii="Times New Roman" w:eastAsia="Times New Roman" w:hAnsi="Times New Roman" w:cs="Times New Roman"/>
          <w:bCs/>
          <w:sz w:val="24"/>
          <w:szCs w:val="24"/>
          <w:u w:val="single"/>
        </w:rPr>
      </w:pPr>
      <w:r w:rsidRPr="009B5455">
        <w:rPr>
          <w:rFonts w:ascii="Times New Roman" w:eastAsia="Times New Roman" w:hAnsi="Times New Roman" w:cs="Times New Roman"/>
          <w:sz w:val="24"/>
          <w:szCs w:val="24"/>
          <w:u w:val="single"/>
          <w:lang w:val="en"/>
        </w:rPr>
        <w:t>Documents required for a physical entity (Private Entrepreneur):</w:t>
      </w:r>
    </w:p>
    <w:p w:rsidR="00770554" w:rsidRPr="009B5455" w:rsidRDefault="00770554" w:rsidP="00770554">
      <w:pPr>
        <w:numPr>
          <w:ilvl w:val="0"/>
          <w:numId w:val="3"/>
        </w:numPr>
        <w:spacing w:after="0" w:line="240" w:lineRule="auto"/>
        <w:ind w:right="9"/>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Copy of Entrepreneurial certificate ( a document issued by the tax authority, carrying out tax accounting of a physical entity, confirming tax registration of the physical entity and reflecting information on the initials, TAX ID, address and photo, having special hidden icons to protect it against reprint)  of a physical person;</w:t>
      </w:r>
    </w:p>
    <w:p w:rsidR="00770554" w:rsidRPr="009B5455" w:rsidRDefault="00770554" w:rsidP="00770554">
      <w:pPr>
        <w:numPr>
          <w:ilvl w:val="0"/>
          <w:numId w:val="3"/>
        </w:numPr>
        <w:spacing w:after="0" w:line="240" w:lineRule="auto"/>
        <w:ind w:right="9"/>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ID card (copy) of the citizen of the Azerbaijan Republic</w:t>
      </w:r>
    </w:p>
    <w:p w:rsidR="00770554" w:rsidRPr="009B5455" w:rsidRDefault="00770554" w:rsidP="00770554">
      <w:pPr>
        <w:numPr>
          <w:ilvl w:val="0"/>
          <w:numId w:val="3"/>
        </w:numPr>
        <w:spacing w:after="0" w:line="240" w:lineRule="auto"/>
        <w:ind w:right="9"/>
        <w:jc w:val="both"/>
        <w:rPr>
          <w:rFonts w:ascii="Times New Roman" w:eastAsia="Times New Roman" w:hAnsi="Times New Roman" w:cs="Times New Roman"/>
          <w:sz w:val="24"/>
          <w:szCs w:val="24"/>
        </w:rPr>
      </w:pPr>
      <w:r w:rsidRPr="009B5455">
        <w:rPr>
          <w:rFonts w:ascii="Times New Roman" w:eastAsia="Times New Roman" w:hAnsi="Times New Roman" w:cs="Times New Roman"/>
          <w:sz w:val="24"/>
          <w:szCs w:val="24"/>
          <w:lang w:val="en"/>
        </w:rPr>
        <w:t>Document (excerpt) confirming the ownership of the leasing agreement or area to be owned by respective legal entity;</w:t>
      </w:r>
    </w:p>
    <w:p w:rsidR="00770554" w:rsidRDefault="00770554" w:rsidP="00770554">
      <w:pPr>
        <w:spacing w:after="0" w:line="240" w:lineRule="auto"/>
        <w:ind w:right="9"/>
        <w:jc w:val="both"/>
        <w:rPr>
          <w:rFonts w:ascii="Times New Roman" w:eastAsia="Times New Roman" w:hAnsi="Times New Roman" w:cs="Times New Roman"/>
          <w:sz w:val="24"/>
          <w:szCs w:val="24"/>
          <w:lang w:val="en"/>
        </w:rPr>
      </w:pPr>
      <w:r w:rsidRPr="009B5455">
        <w:rPr>
          <w:rFonts w:ascii="Times New Roman" w:eastAsia="Times New Roman" w:hAnsi="Times New Roman" w:cs="Times New Roman"/>
          <w:sz w:val="24"/>
          <w:szCs w:val="24"/>
          <w:lang w:val="en"/>
        </w:rPr>
        <w:t xml:space="preserve">Note: In exceptional cases, the matter may be reconsidered on the basis of notarized power of attorney (provided that the originalis presented) permitting and authorising  the owner to use </w:t>
      </w:r>
      <w:r w:rsidRPr="009B5455">
        <w:rPr>
          <w:rFonts w:ascii="Times New Roman" w:eastAsia="Times New Roman" w:hAnsi="Times New Roman" w:cs="Times New Roman"/>
          <w:sz w:val="24"/>
          <w:szCs w:val="24"/>
          <w:lang w:val="en"/>
        </w:rPr>
        <w:lastRenderedPageBreak/>
        <w:t xml:space="preserve">corresponding area in case of absence of leasing agreement and by approval of the director of Retail Sales Department.  </w:t>
      </w:r>
    </w:p>
    <w:p w:rsidR="00770554" w:rsidRDefault="00770554" w:rsidP="00770554">
      <w:pPr>
        <w:spacing w:after="0" w:line="240" w:lineRule="auto"/>
        <w:ind w:right="9"/>
        <w:jc w:val="both"/>
        <w:rPr>
          <w:rFonts w:ascii="Times New Roman" w:eastAsia="Times New Roman" w:hAnsi="Times New Roman" w:cs="Times New Roman"/>
          <w:sz w:val="24"/>
          <w:szCs w:val="24"/>
          <w:lang w:val="en"/>
        </w:rPr>
      </w:pPr>
    </w:p>
    <w:p w:rsidR="00770554" w:rsidRDefault="00770554" w:rsidP="00770554">
      <w:pPr>
        <w:spacing w:after="0" w:line="240" w:lineRule="auto"/>
        <w:ind w:right="9"/>
        <w:jc w:val="both"/>
        <w:rPr>
          <w:rFonts w:ascii="Times New Roman" w:eastAsia="Times New Roman" w:hAnsi="Times New Roman" w:cs="Times New Roman"/>
          <w:bCs/>
          <w:sz w:val="24"/>
          <w:szCs w:val="24"/>
        </w:rPr>
      </w:pPr>
    </w:p>
    <w:p w:rsidR="00770554" w:rsidRPr="009B5455" w:rsidRDefault="00770554" w:rsidP="00770554">
      <w:pPr>
        <w:spacing w:after="0" w:line="240" w:lineRule="auto"/>
        <w:ind w:right="9"/>
        <w:jc w:val="both"/>
        <w:rPr>
          <w:rFonts w:ascii="Times New Roman" w:eastAsia="Times New Roman" w:hAnsi="Times New Roman" w:cs="Times New Roman"/>
          <w:bCs/>
          <w:sz w:val="24"/>
          <w:szCs w:val="24"/>
          <w:lang w:val="az-Latn-AZ"/>
        </w:rPr>
      </w:pPr>
      <w:r w:rsidRPr="009B5455">
        <w:rPr>
          <w:rFonts w:ascii="Times New Roman" w:eastAsia="Times New Roman" w:hAnsi="Times New Roman" w:cs="Times New Roman"/>
          <w:bCs/>
          <w:sz w:val="24"/>
          <w:szCs w:val="24"/>
          <w:lang w:val="az-Latn-AZ"/>
        </w:rPr>
        <w:t>Order of Document Submission</w:t>
      </w:r>
    </w:p>
    <w:p w:rsidR="00770554" w:rsidRPr="009B5455" w:rsidRDefault="00770554" w:rsidP="00770554">
      <w:pPr>
        <w:spacing w:after="0" w:line="240" w:lineRule="auto"/>
        <w:ind w:right="9"/>
        <w:jc w:val="both"/>
        <w:rPr>
          <w:rFonts w:ascii="Times New Roman" w:eastAsia="Times New Roman" w:hAnsi="Times New Roman" w:cs="Times New Roman"/>
          <w:bCs/>
          <w:sz w:val="24"/>
          <w:szCs w:val="24"/>
          <w:lang w:val="az-Latn-AZ"/>
        </w:rPr>
      </w:pPr>
    </w:p>
    <w:p w:rsidR="00770554" w:rsidRPr="009B5455" w:rsidRDefault="00770554" w:rsidP="00770554">
      <w:pPr>
        <w:spacing w:after="0" w:line="240" w:lineRule="auto"/>
        <w:ind w:right="9"/>
        <w:jc w:val="both"/>
        <w:rPr>
          <w:rFonts w:ascii="Times New Roman" w:eastAsia="Times New Roman" w:hAnsi="Times New Roman" w:cs="Times New Roman"/>
          <w:bCs/>
          <w:sz w:val="24"/>
          <w:szCs w:val="24"/>
          <w:lang w:val="az-Latn-AZ"/>
        </w:rPr>
      </w:pPr>
      <w:r w:rsidRPr="009B5455">
        <w:rPr>
          <w:rFonts w:ascii="Times New Roman" w:eastAsia="Times New Roman" w:hAnsi="Times New Roman" w:cs="Times New Roman"/>
          <w:bCs/>
          <w:sz w:val="24"/>
          <w:szCs w:val="24"/>
          <w:lang w:val="az-Latn-AZ"/>
        </w:rPr>
        <w:t>Application with 3-4 pictures of internal and external look of the store are sent to the registered e-mail address and the relevant commitee decides on the application for dealership.</w:t>
      </w:r>
    </w:p>
    <w:p w:rsidR="00770554" w:rsidRDefault="00770554" w:rsidP="00770554">
      <w:pPr>
        <w:spacing w:after="0" w:line="240" w:lineRule="auto"/>
        <w:ind w:right="9"/>
        <w:jc w:val="both"/>
        <w:rPr>
          <w:rFonts w:ascii="Times New Roman" w:eastAsia="Times New Roman" w:hAnsi="Times New Roman" w:cs="Times New Roman"/>
          <w:bCs/>
          <w:sz w:val="24"/>
          <w:szCs w:val="24"/>
          <w:lang w:val="az-Latn-AZ"/>
        </w:rPr>
      </w:pPr>
      <w:r w:rsidRPr="009B5455">
        <w:rPr>
          <w:rFonts w:ascii="Times New Roman" w:eastAsia="Times New Roman" w:hAnsi="Times New Roman" w:cs="Times New Roman"/>
          <w:bCs/>
          <w:sz w:val="24"/>
          <w:szCs w:val="24"/>
          <w:lang w:val="az-Latn-AZ"/>
        </w:rPr>
        <w:t xml:space="preserve">Later the commitee conducts a review and inspection at the store and decides to conclude a dealer agreement. </w:t>
      </w:r>
    </w:p>
    <w:p w:rsidR="00770554" w:rsidRDefault="00770554" w:rsidP="00770554">
      <w:pPr>
        <w:spacing w:after="0" w:line="240" w:lineRule="auto"/>
        <w:ind w:right="9"/>
        <w:jc w:val="both"/>
        <w:rPr>
          <w:rFonts w:ascii="Times New Roman" w:eastAsia="Times New Roman" w:hAnsi="Times New Roman" w:cs="Times New Roman"/>
          <w:bCs/>
          <w:sz w:val="24"/>
          <w:szCs w:val="24"/>
          <w:lang w:val="az-Latn-AZ"/>
        </w:rPr>
      </w:pPr>
    </w:p>
    <w:p w:rsidR="00770554" w:rsidRPr="009B5455" w:rsidRDefault="00770554" w:rsidP="00770554">
      <w:pPr>
        <w:spacing w:after="0" w:line="240" w:lineRule="auto"/>
        <w:ind w:right="9"/>
        <w:jc w:val="both"/>
        <w:rPr>
          <w:rFonts w:ascii="Times New Roman" w:eastAsia="Times New Roman" w:hAnsi="Times New Roman" w:cs="Times New Roman"/>
          <w:bCs/>
          <w:sz w:val="24"/>
          <w:szCs w:val="24"/>
          <w:lang w:val="az-Latn-AZ"/>
        </w:rPr>
      </w:pPr>
      <w:bookmarkStart w:id="0" w:name="_GoBack"/>
      <w:bookmarkEnd w:id="0"/>
      <w:r w:rsidRPr="009B5455">
        <w:rPr>
          <w:rFonts w:ascii="Times New Roman" w:eastAsia="Times New Roman" w:hAnsi="Times New Roman" w:cs="Times New Roman"/>
          <w:bCs/>
          <w:sz w:val="24"/>
          <w:szCs w:val="24"/>
          <w:lang w:val="az-Latn-AZ"/>
        </w:rPr>
        <w:t xml:space="preserve">E-mail address: </w:t>
      </w:r>
      <w:hyperlink r:id="rId5" w:history="1">
        <w:r w:rsidRPr="009B5455">
          <w:rPr>
            <w:rStyle w:val="Hyperlink"/>
            <w:rFonts w:ascii="Times New Roman" w:eastAsia="Times New Roman" w:hAnsi="Times New Roman" w:cs="Times New Roman"/>
            <w:bCs/>
            <w:sz w:val="24"/>
            <w:szCs w:val="24"/>
            <w:lang w:val="az-Latn-AZ"/>
          </w:rPr>
          <w:t>dilerlik@azercell.com</w:t>
        </w:r>
      </w:hyperlink>
    </w:p>
    <w:p w:rsidR="00770554" w:rsidRPr="009B5455" w:rsidRDefault="00770554" w:rsidP="00770554">
      <w:pPr>
        <w:spacing w:after="0" w:line="240" w:lineRule="auto"/>
        <w:ind w:right="9"/>
        <w:jc w:val="both"/>
        <w:rPr>
          <w:rFonts w:ascii="Times New Roman" w:eastAsia="Times New Roman" w:hAnsi="Times New Roman" w:cs="Times New Roman"/>
          <w:bCs/>
          <w:sz w:val="24"/>
          <w:szCs w:val="24"/>
        </w:rPr>
      </w:pPr>
    </w:p>
    <w:p w:rsidR="00C05723" w:rsidRDefault="00770554"/>
    <w:sectPr w:rsidR="00C0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1C6"/>
    <w:multiLevelType w:val="hybridMultilevel"/>
    <w:tmpl w:val="0770A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B936893"/>
    <w:multiLevelType w:val="hybridMultilevel"/>
    <w:tmpl w:val="1C24E3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FD4098"/>
    <w:multiLevelType w:val="hybridMultilevel"/>
    <w:tmpl w:val="99FA96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60"/>
    <w:rsid w:val="00651E45"/>
    <w:rsid w:val="00770554"/>
    <w:rsid w:val="009B7380"/>
    <w:rsid w:val="00EC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24A54"/>
  <w15:chartTrackingRefBased/>
  <w15:docId w15:val="{FAEB2FEB-C0A8-4A60-A50A-406620DA5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lerlik@azerce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Dobrovolskaya (MRT)</dc:creator>
  <cp:keywords/>
  <dc:description/>
  <cp:lastModifiedBy>Inga Dobrovolskaya (MRT)</cp:lastModifiedBy>
  <cp:revision>2</cp:revision>
  <dcterms:created xsi:type="dcterms:W3CDTF">2017-12-05T12:18:00Z</dcterms:created>
  <dcterms:modified xsi:type="dcterms:W3CDTF">2017-12-05T12:19:00Z</dcterms:modified>
</cp:coreProperties>
</file>